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0E" w:rsidRPr="00C7415D" w:rsidRDefault="002222BC" w:rsidP="00AC4E0E">
      <w:pPr>
        <w:pStyle w:val="Heading1"/>
        <w:spacing w:before="0"/>
        <w:jc w:val="center"/>
        <w:rPr>
          <w:rFonts w:ascii="Verdana" w:hAnsi="Verdana"/>
          <w:b/>
          <w:color w:val="auto"/>
          <w:sz w:val="36"/>
        </w:rPr>
      </w:pPr>
      <w:bookmarkStart w:id="0" w:name="_GoBack"/>
      <w:bookmarkEnd w:id="0"/>
      <w:r w:rsidRPr="00C7415D">
        <w:rPr>
          <w:rFonts w:ascii="Verdana" w:hAnsi="Verdana"/>
          <w:b/>
          <w:color w:val="auto"/>
          <w:sz w:val="36"/>
        </w:rPr>
        <w:t>Strata Corporation NW628</w:t>
      </w:r>
    </w:p>
    <w:p w:rsidR="00AC4E0E" w:rsidRPr="00C7415D" w:rsidRDefault="002222BC" w:rsidP="00AC4E0E">
      <w:pPr>
        <w:pStyle w:val="Heading1"/>
        <w:spacing w:before="0"/>
        <w:jc w:val="center"/>
        <w:rPr>
          <w:rFonts w:ascii="Verdana" w:hAnsi="Verdana"/>
          <w:b/>
          <w:color w:val="auto"/>
          <w:sz w:val="36"/>
        </w:rPr>
      </w:pPr>
      <w:r w:rsidRPr="00C7415D">
        <w:rPr>
          <w:rFonts w:ascii="Verdana" w:hAnsi="Verdana"/>
          <w:b/>
          <w:color w:val="auto"/>
          <w:sz w:val="36"/>
        </w:rPr>
        <w:t>Web</w:t>
      </w:r>
      <w:r w:rsidR="0027230B">
        <w:rPr>
          <w:rFonts w:ascii="Verdana" w:hAnsi="Verdana"/>
          <w:b/>
          <w:color w:val="auto"/>
          <w:sz w:val="36"/>
        </w:rPr>
        <w:t xml:space="preserve"> S</w:t>
      </w:r>
      <w:r w:rsidRPr="00C7415D">
        <w:rPr>
          <w:rFonts w:ascii="Verdana" w:hAnsi="Verdana"/>
          <w:b/>
          <w:color w:val="auto"/>
          <w:sz w:val="36"/>
        </w:rPr>
        <w:t>ite Accessibility Protocol</w:t>
      </w:r>
    </w:p>
    <w:p w:rsidR="00AC4E0E" w:rsidRPr="00C7415D" w:rsidRDefault="00AC4E0E" w:rsidP="00AC4E0E">
      <w:pPr>
        <w:jc w:val="both"/>
        <w:rPr>
          <w:rFonts w:ascii="Verdana" w:hAnsi="Verdana"/>
          <w:sz w:val="28"/>
        </w:rPr>
      </w:pPr>
    </w:p>
    <w:p w:rsidR="00AC4E0E" w:rsidRPr="00C7415D" w:rsidRDefault="002222BC" w:rsidP="00AC4E0E">
      <w:pPr>
        <w:jc w:val="both"/>
        <w:rPr>
          <w:rFonts w:ascii="Verdana" w:hAnsi="Verdana"/>
          <w:sz w:val="28"/>
        </w:rPr>
      </w:pPr>
      <w:r w:rsidRPr="00C7415D">
        <w:rPr>
          <w:rFonts w:ascii="Verdana" w:hAnsi="Verdana"/>
          <w:sz w:val="28"/>
        </w:rPr>
        <w:t>Strata Corporation NW628 is committed to ensuring that its web</w:t>
      </w:r>
      <w:r w:rsidR="0027230B">
        <w:rPr>
          <w:rFonts w:ascii="Verdana" w:hAnsi="Verdana"/>
          <w:sz w:val="28"/>
        </w:rPr>
        <w:t xml:space="preserve"> </w:t>
      </w:r>
      <w:r w:rsidRPr="00C7415D">
        <w:rPr>
          <w:rFonts w:ascii="Verdana" w:hAnsi="Verdana"/>
          <w:sz w:val="28"/>
        </w:rPr>
        <w:t xml:space="preserve">site, currently located at </w:t>
      </w:r>
      <w:hyperlink r:id="rId7" w:history="1">
        <w:r w:rsidRPr="00C7415D">
          <w:rPr>
            <w:rStyle w:val="Hyperlink"/>
            <w:rFonts w:ascii="Verdana" w:hAnsi="Verdana"/>
            <w:color w:val="auto"/>
            <w:sz w:val="28"/>
          </w:rPr>
          <w:t>www.huntlywynd.org</w:t>
        </w:r>
      </w:hyperlink>
      <w:r w:rsidRPr="00C7415D">
        <w:rPr>
          <w:rFonts w:ascii="Verdana" w:hAnsi="Verdana"/>
          <w:sz w:val="28"/>
        </w:rPr>
        <w:t xml:space="preserve">, and the content contained therein meets accessibility guidelines as defined under the Web Content Accessibility Guidelines - Version 2.0 (WCAG V2.0). This would allow residents with </w:t>
      </w:r>
      <w:r w:rsidR="00443A4E">
        <w:rPr>
          <w:rFonts w:ascii="Verdana" w:hAnsi="Verdana"/>
          <w:sz w:val="28"/>
        </w:rPr>
        <w:t xml:space="preserve">a </w:t>
      </w:r>
      <w:r w:rsidRPr="00C7415D">
        <w:rPr>
          <w:rFonts w:ascii="Verdana" w:hAnsi="Verdana"/>
          <w:sz w:val="28"/>
        </w:rPr>
        <w:t>disabilit</w:t>
      </w:r>
      <w:r w:rsidR="00443A4E">
        <w:rPr>
          <w:rFonts w:ascii="Verdana" w:hAnsi="Verdana"/>
          <w:sz w:val="28"/>
        </w:rPr>
        <w:t>y</w:t>
      </w:r>
      <w:r w:rsidRPr="00C7415D">
        <w:rPr>
          <w:rFonts w:ascii="Verdana" w:hAnsi="Verdana"/>
          <w:sz w:val="28"/>
        </w:rPr>
        <w:t xml:space="preserve"> </w:t>
      </w:r>
      <w:r w:rsidR="00443A4E">
        <w:rPr>
          <w:rFonts w:ascii="Verdana" w:hAnsi="Verdana"/>
          <w:sz w:val="28"/>
        </w:rPr>
        <w:t xml:space="preserve">related to sight loss </w:t>
      </w:r>
      <w:r w:rsidRPr="00C7415D">
        <w:rPr>
          <w:rFonts w:ascii="Verdana" w:hAnsi="Verdana"/>
          <w:sz w:val="28"/>
        </w:rPr>
        <w:t>who use up-to-date</w:t>
      </w:r>
      <w:r w:rsidRPr="00C7415D">
        <w:rPr>
          <w:rFonts w:ascii="Verdana" w:hAnsi="Verdana"/>
          <w:sz w:val="28"/>
          <w:vertAlign w:val="superscript"/>
        </w:rPr>
        <w:t>1</w:t>
      </w:r>
      <w:r w:rsidRPr="00C7415D">
        <w:rPr>
          <w:rFonts w:ascii="Verdana" w:hAnsi="Verdana"/>
          <w:sz w:val="28"/>
        </w:rPr>
        <w:t xml:space="preserve"> assistive technology to fully access all of the information posted on the web</w:t>
      </w:r>
      <w:r w:rsidR="0027230B">
        <w:rPr>
          <w:rFonts w:ascii="Verdana" w:hAnsi="Verdana"/>
          <w:sz w:val="28"/>
        </w:rPr>
        <w:t xml:space="preserve"> </w:t>
      </w:r>
      <w:r w:rsidRPr="00C7415D">
        <w:rPr>
          <w:rFonts w:ascii="Verdana" w:hAnsi="Verdana"/>
          <w:sz w:val="28"/>
        </w:rPr>
        <w:t>site.</w:t>
      </w:r>
    </w:p>
    <w:p w:rsidR="00AC4E0E" w:rsidRPr="00C7415D" w:rsidRDefault="00AC4E0E" w:rsidP="00AC4E0E">
      <w:pPr>
        <w:jc w:val="both"/>
        <w:rPr>
          <w:rFonts w:ascii="Verdana" w:hAnsi="Verdana"/>
          <w:sz w:val="28"/>
        </w:rPr>
      </w:pPr>
    </w:p>
    <w:p w:rsidR="00AC4E0E" w:rsidRPr="00C7415D" w:rsidRDefault="002222BC" w:rsidP="00AC4E0E">
      <w:pPr>
        <w:jc w:val="both"/>
        <w:rPr>
          <w:rFonts w:ascii="Verdana" w:hAnsi="Verdana"/>
          <w:sz w:val="28"/>
        </w:rPr>
      </w:pPr>
      <w:r w:rsidRPr="00C7415D">
        <w:rPr>
          <w:rFonts w:ascii="Verdana" w:hAnsi="Verdana"/>
          <w:sz w:val="28"/>
        </w:rPr>
        <w:t>Through its Strata Council, the Strata Corporation will ensure its web</w:t>
      </w:r>
      <w:r w:rsidR="0027230B">
        <w:rPr>
          <w:rFonts w:ascii="Verdana" w:hAnsi="Verdana"/>
          <w:sz w:val="28"/>
        </w:rPr>
        <w:t xml:space="preserve"> </w:t>
      </w:r>
      <w:r w:rsidRPr="00C7415D">
        <w:rPr>
          <w:rFonts w:ascii="Verdana" w:hAnsi="Verdana"/>
          <w:sz w:val="28"/>
        </w:rPr>
        <w:t xml:space="preserve">site and all uploaded content, including materials generated by third parties, is WCAG V2.0 compliant. Materials include, but </w:t>
      </w:r>
      <w:r w:rsidR="001D10C6">
        <w:rPr>
          <w:rFonts w:ascii="Verdana" w:hAnsi="Verdana"/>
          <w:sz w:val="28"/>
        </w:rPr>
        <w:t>are</w:t>
      </w:r>
      <w:r w:rsidRPr="00C7415D">
        <w:rPr>
          <w:rFonts w:ascii="Verdana" w:hAnsi="Verdana"/>
          <w:sz w:val="28"/>
        </w:rPr>
        <w:t xml:space="preserve"> not limited to, Strata Council meeting minutes, special or annual general meeting minutes, reports, forms, resident information lists, newsletters, bulletins, and other documents or objects. Materials posted in Adobe's PDF format (or any other text-based format) will also be published in an accessible Microsoft Word format containing identical information.</w:t>
      </w:r>
    </w:p>
    <w:p w:rsidR="00AC4E0E" w:rsidRPr="00C7415D" w:rsidRDefault="00AC4E0E" w:rsidP="00AC4E0E">
      <w:pPr>
        <w:jc w:val="both"/>
        <w:rPr>
          <w:rFonts w:ascii="Verdana" w:hAnsi="Verdana"/>
          <w:sz w:val="28"/>
        </w:rPr>
      </w:pPr>
    </w:p>
    <w:p w:rsidR="00AC4E0E" w:rsidRPr="00C7415D" w:rsidRDefault="002222BC" w:rsidP="00AC4E0E">
      <w:pPr>
        <w:spacing w:after="120"/>
        <w:jc w:val="both"/>
        <w:rPr>
          <w:rFonts w:ascii="Verdana" w:hAnsi="Verdana"/>
          <w:sz w:val="28"/>
        </w:rPr>
      </w:pPr>
      <w:r w:rsidRPr="00C7415D">
        <w:rPr>
          <w:rFonts w:ascii="Verdana" w:hAnsi="Verdana"/>
          <w:sz w:val="28"/>
        </w:rPr>
        <w:t>The procedure for procurement of any materials that will be posted on the Strata Corporation’s web</w:t>
      </w:r>
      <w:r w:rsidR="0027230B">
        <w:rPr>
          <w:rFonts w:ascii="Verdana" w:hAnsi="Verdana"/>
          <w:sz w:val="28"/>
        </w:rPr>
        <w:t xml:space="preserve"> </w:t>
      </w:r>
      <w:r w:rsidRPr="00C7415D">
        <w:rPr>
          <w:rFonts w:ascii="Verdana" w:hAnsi="Verdana"/>
          <w:sz w:val="28"/>
        </w:rPr>
        <w:t xml:space="preserve">site </w:t>
      </w:r>
      <w:r w:rsidR="00863C40">
        <w:rPr>
          <w:rFonts w:ascii="Verdana" w:hAnsi="Verdana"/>
          <w:sz w:val="28"/>
        </w:rPr>
        <w:t>will</w:t>
      </w:r>
      <w:r w:rsidRPr="00C7415D">
        <w:rPr>
          <w:rFonts w:ascii="Verdana" w:hAnsi="Verdana"/>
          <w:sz w:val="28"/>
        </w:rPr>
        <w:t xml:space="preserve"> include the requirement that an accessible Microsoft Word format</w:t>
      </w:r>
      <w:r w:rsidR="00863C40">
        <w:rPr>
          <w:rFonts w:ascii="Verdana" w:hAnsi="Verdana"/>
          <w:sz w:val="28"/>
        </w:rPr>
        <w:t>, in compliance with</w:t>
      </w:r>
      <w:r w:rsidRPr="00C7415D">
        <w:rPr>
          <w:rFonts w:ascii="Verdana" w:hAnsi="Verdana"/>
          <w:sz w:val="28"/>
        </w:rPr>
        <w:t xml:space="preserve"> WCAG V2.0 guidelines, shall be provided. The Word format would consist of, at a minimum:</w:t>
      </w:r>
    </w:p>
    <w:p w:rsidR="00AC4E0E" w:rsidRPr="00C7415D" w:rsidRDefault="000C3945" w:rsidP="00AC4E0E">
      <w:pPr>
        <w:pStyle w:val="ListParagraph"/>
        <w:numPr>
          <w:ilvl w:val="0"/>
          <w:numId w:val="3"/>
        </w:numPr>
        <w:spacing w:after="120"/>
        <w:ind w:left="270" w:hanging="270"/>
        <w:contextualSpacing w:val="0"/>
        <w:jc w:val="both"/>
        <w:rPr>
          <w:rFonts w:ascii="Verdana" w:hAnsi="Verdana"/>
          <w:sz w:val="28"/>
        </w:rPr>
      </w:pPr>
      <w:r>
        <w:rPr>
          <w:rFonts w:ascii="Verdana" w:hAnsi="Verdana"/>
          <w:sz w:val="28"/>
        </w:rPr>
        <w:t>c</w:t>
      </w:r>
      <w:r w:rsidR="002222BC" w:rsidRPr="00C7415D">
        <w:rPr>
          <w:rFonts w:ascii="Verdana" w:hAnsi="Verdana"/>
          <w:sz w:val="28"/>
        </w:rPr>
        <w:t>omplete file metadata information</w:t>
      </w:r>
    </w:p>
    <w:p w:rsidR="00AC4E0E" w:rsidRPr="00C7415D" w:rsidRDefault="000C3945" w:rsidP="00AC4E0E">
      <w:pPr>
        <w:pStyle w:val="ListParagraph"/>
        <w:numPr>
          <w:ilvl w:val="0"/>
          <w:numId w:val="3"/>
        </w:numPr>
        <w:spacing w:after="120"/>
        <w:ind w:left="270" w:hanging="270"/>
        <w:contextualSpacing w:val="0"/>
        <w:jc w:val="both"/>
        <w:rPr>
          <w:rFonts w:ascii="Verdana" w:hAnsi="Verdana"/>
          <w:sz w:val="28"/>
        </w:rPr>
      </w:pPr>
      <w:r>
        <w:rPr>
          <w:rFonts w:ascii="Verdana" w:hAnsi="Verdana"/>
          <w:sz w:val="28"/>
        </w:rPr>
        <w:t>h</w:t>
      </w:r>
      <w:r w:rsidR="002222BC" w:rsidRPr="00C7415D">
        <w:rPr>
          <w:rFonts w:ascii="Verdana" w:hAnsi="Verdana"/>
          <w:sz w:val="28"/>
        </w:rPr>
        <w:t>eadings to denote each section</w:t>
      </w:r>
    </w:p>
    <w:p w:rsidR="00AC4E0E" w:rsidRPr="00C7415D" w:rsidRDefault="000C3945" w:rsidP="00AC4E0E">
      <w:pPr>
        <w:pStyle w:val="ListParagraph"/>
        <w:numPr>
          <w:ilvl w:val="0"/>
          <w:numId w:val="3"/>
        </w:numPr>
        <w:spacing w:after="120"/>
        <w:ind w:left="270" w:hanging="270"/>
        <w:contextualSpacing w:val="0"/>
        <w:jc w:val="both"/>
        <w:rPr>
          <w:rFonts w:ascii="Verdana" w:hAnsi="Verdana"/>
          <w:sz w:val="28"/>
        </w:rPr>
      </w:pPr>
      <w:r>
        <w:rPr>
          <w:rFonts w:ascii="Verdana" w:hAnsi="Verdana"/>
          <w:sz w:val="28"/>
        </w:rPr>
        <w:t>d</w:t>
      </w:r>
      <w:r w:rsidR="002222BC" w:rsidRPr="00C7415D">
        <w:rPr>
          <w:rFonts w:ascii="Verdana" w:hAnsi="Verdana"/>
          <w:sz w:val="28"/>
        </w:rPr>
        <w:t>etailed alternate text tags to accompany any embedded objects (i.e. graphics, images, photographs, drawings, charts, text boxes, edit fields, checkboxes, etc.)</w:t>
      </w:r>
    </w:p>
    <w:p w:rsidR="00AC4E0E" w:rsidRPr="00C7415D" w:rsidRDefault="000C3945" w:rsidP="00AC4E0E">
      <w:pPr>
        <w:pStyle w:val="ListParagraph"/>
        <w:numPr>
          <w:ilvl w:val="0"/>
          <w:numId w:val="3"/>
        </w:numPr>
        <w:spacing w:after="120"/>
        <w:ind w:left="270" w:hanging="270"/>
        <w:contextualSpacing w:val="0"/>
        <w:jc w:val="both"/>
        <w:rPr>
          <w:rFonts w:ascii="Verdana" w:hAnsi="Verdana"/>
          <w:sz w:val="28"/>
        </w:rPr>
      </w:pPr>
      <w:r>
        <w:rPr>
          <w:rFonts w:ascii="Verdana" w:hAnsi="Verdana"/>
          <w:sz w:val="28"/>
        </w:rPr>
        <w:t>a</w:t>
      </w:r>
      <w:r w:rsidR="002222BC" w:rsidRPr="00C7415D">
        <w:rPr>
          <w:rFonts w:ascii="Verdana" w:hAnsi="Verdana"/>
          <w:sz w:val="28"/>
        </w:rPr>
        <w:t xml:space="preserve"> </w:t>
      </w:r>
      <w:r>
        <w:rPr>
          <w:rFonts w:ascii="Verdana" w:hAnsi="Verdana"/>
          <w:sz w:val="28"/>
        </w:rPr>
        <w:t>T</w:t>
      </w:r>
      <w:r w:rsidR="002222BC" w:rsidRPr="00C7415D">
        <w:rPr>
          <w:rFonts w:ascii="Verdana" w:hAnsi="Verdana"/>
          <w:sz w:val="28"/>
        </w:rPr>
        <w:t>able of Contents containing links to headings within the document for reports/records with more than five (5) headings</w:t>
      </w:r>
    </w:p>
    <w:p w:rsidR="00AC4E0E" w:rsidRPr="00C7415D" w:rsidRDefault="000C3945" w:rsidP="00AC4E0E">
      <w:pPr>
        <w:pStyle w:val="ListParagraph"/>
        <w:numPr>
          <w:ilvl w:val="0"/>
          <w:numId w:val="3"/>
        </w:numPr>
        <w:ind w:left="270" w:hanging="270"/>
        <w:jc w:val="both"/>
        <w:rPr>
          <w:rFonts w:ascii="Verdana" w:hAnsi="Verdana"/>
          <w:sz w:val="28"/>
        </w:rPr>
      </w:pPr>
      <w:r>
        <w:rPr>
          <w:rFonts w:ascii="Verdana" w:hAnsi="Verdana"/>
          <w:sz w:val="28"/>
        </w:rPr>
        <w:t>t</w:t>
      </w:r>
      <w:r w:rsidR="002222BC" w:rsidRPr="00C7415D">
        <w:rPr>
          <w:rFonts w:ascii="Verdana" w:hAnsi="Verdana"/>
          <w:sz w:val="28"/>
        </w:rPr>
        <w:t>ables and spreadsheets to include a title range of the key intersecting cells</w:t>
      </w:r>
    </w:p>
    <w:p w:rsidR="00AC4E0E" w:rsidRPr="00C7415D" w:rsidRDefault="002222BC" w:rsidP="00AC4E0E">
      <w:pPr>
        <w:pStyle w:val="Heading2"/>
        <w:spacing w:before="360" w:after="120"/>
        <w:rPr>
          <w:rFonts w:ascii="Verdana" w:hAnsi="Verdana"/>
          <w:b/>
          <w:color w:val="auto"/>
          <w:sz w:val="28"/>
        </w:rPr>
      </w:pPr>
      <w:r w:rsidRPr="00C7415D">
        <w:rPr>
          <w:rFonts w:ascii="Verdana" w:hAnsi="Verdana"/>
          <w:b/>
          <w:color w:val="auto"/>
          <w:sz w:val="28"/>
        </w:rPr>
        <w:t xml:space="preserve">Strata </w:t>
      </w:r>
      <w:r w:rsidR="00D15641">
        <w:rPr>
          <w:rFonts w:ascii="Verdana" w:hAnsi="Verdana"/>
          <w:b/>
          <w:color w:val="auto"/>
          <w:sz w:val="28"/>
        </w:rPr>
        <w:t xml:space="preserve">Council </w:t>
      </w:r>
      <w:r w:rsidRPr="00C7415D">
        <w:rPr>
          <w:rFonts w:ascii="Verdana" w:hAnsi="Verdana"/>
          <w:b/>
          <w:color w:val="auto"/>
          <w:sz w:val="28"/>
        </w:rPr>
        <w:t xml:space="preserve">Member Responsible </w:t>
      </w:r>
    </w:p>
    <w:p w:rsidR="00AC4E0E" w:rsidRPr="00C7415D" w:rsidRDefault="002222BC" w:rsidP="00AC4E0E">
      <w:pPr>
        <w:jc w:val="both"/>
        <w:rPr>
          <w:rFonts w:ascii="Verdana" w:eastAsia="Times New Roman" w:hAnsi="Verdana" w:cs="Arial"/>
          <w:sz w:val="28"/>
          <w:szCs w:val="28"/>
          <w:lang w:val="en" w:eastAsia="fr-CA"/>
        </w:rPr>
      </w:pPr>
      <w:r w:rsidRPr="00C7415D">
        <w:rPr>
          <w:rFonts w:ascii="Verdana" w:hAnsi="Verdana" w:cs="Arial"/>
          <w:sz w:val="28"/>
          <w:szCs w:val="28"/>
          <w:lang w:val="en-CA"/>
        </w:rPr>
        <w:t>A member of the Corporation's Strata Council will be assigned the Communications portfolio and serve as the contact regarding accessibility issues related to the Corporation's web</w:t>
      </w:r>
      <w:r w:rsidR="005C5078">
        <w:rPr>
          <w:rFonts w:ascii="Verdana" w:hAnsi="Verdana" w:cs="Arial"/>
          <w:sz w:val="28"/>
          <w:szCs w:val="28"/>
          <w:lang w:val="en-CA"/>
        </w:rPr>
        <w:t xml:space="preserve"> </w:t>
      </w:r>
      <w:r w:rsidRPr="00C7415D">
        <w:rPr>
          <w:rFonts w:ascii="Verdana" w:hAnsi="Verdana" w:cs="Arial"/>
          <w:sz w:val="28"/>
          <w:szCs w:val="28"/>
          <w:lang w:val="en-CA"/>
        </w:rPr>
        <w:t xml:space="preserve">site and </w:t>
      </w:r>
      <w:r w:rsidR="000C3945">
        <w:rPr>
          <w:rFonts w:ascii="Verdana" w:hAnsi="Verdana" w:cs="Arial"/>
          <w:sz w:val="28"/>
          <w:szCs w:val="28"/>
          <w:lang w:val="en-CA"/>
        </w:rPr>
        <w:t xml:space="preserve">any </w:t>
      </w:r>
      <w:r w:rsidRPr="00C7415D">
        <w:rPr>
          <w:rFonts w:ascii="Verdana" w:hAnsi="Verdana" w:cs="Arial"/>
          <w:sz w:val="28"/>
          <w:szCs w:val="28"/>
          <w:lang w:val="en-CA"/>
        </w:rPr>
        <w:t xml:space="preserve">materials contained therein. The appointed member </w:t>
      </w:r>
      <w:r w:rsidRPr="00C7415D">
        <w:rPr>
          <w:rFonts w:ascii="Verdana" w:eastAsia="Times New Roman" w:hAnsi="Verdana" w:cs="Arial"/>
          <w:sz w:val="28"/>
          <w:szCs w:val="28"/>
          <w:lang w:val="en-CA" w:eastAsia="fr-CA"/>
        </w:rPr>
        <w:t xml:space="preserve">will </w:t>
      </w:r>
      <w:r w:rsidRPr="00C7415D">
        <w:rPr>
          <w:rFonts w:ascii="Verdana" w:eastAsia="Times New Roman" w:hAnsi="Verdana" w:cs="Arial"/>
          <w:sz w:val="28"/>
          <w:szCs w:val="28"/>
          <w:lang w:val="en" w:eastAsia="fr-CA"/>
        </w:rPr>
        <w:t xml:space="preserve">work with the web developer, monitor adherence to the WCAG V2.0 guidelines for persons with </w:t>
      </w:r>
      <w:r w:rsidR="00D15641">
        <w:rPr>
          <w:rFonts w:ascii="Verdana" w:eastAsia="Times New Roman" w:hAnsi="Verdana" w:cs="Arial"/>
          <w:sz w:val="28"/>
          <w:szCs w:val="28"/>
          <w:lang w:val="en" w:eastAsia="fr-CA"/>
        </w:rPr>
        <w:t xml:space="preserve">a </w:t>
      </w:r>
      <w:r w:rsidRPr="00C7415D">
        <w:rPr>
          <w:rFonts w:ascii="Verdana" w:eastAsia="Times New Roman" w:hAnsi="Verdana" w:cs="Arial"/>
          <w:sz w:val="28"/>
          <w:szCs w:val="28"/>
          <w:lang w:val="en" w:eastAsia="fr-CA"/>
        </w:rPr>
        <w:t>disabilit</w:t>
      </w:r>
      <w:r w:rsidR="00D15641">
        <w:rPr>
          <w:rFonts w:ascii="Verdana" w:eastAsia="Times New Roman" w:hAnsi="Verdana" w:cs="Arial"/>
          <w:sz w:val="28"/>
          <w:szCs w:val="28"/>
          <w:lang w:val="en" w:eastAsia="fr-CA"/>
        </w:rPr>
        <w:t xml:space="preserve">y related </w:t>
      </w:r>
      <w:r w:rsidR="00D15641">
        <w:rPr>
          <w:rFonts w:ascii="Verdana" w:eastAsia="Times New Roman" w:hAnsi="Verdana" w:cs="Arial"/>
          <w:sz w:val="28"/>
          <w:szCs w:val="28"/>
          <w:lang w:val="en" w:eastAsia="fr-CA"/>
        </w:rPr>
        <w:lastRenderedPageBreak/>
        <w:t>to sight loss</w:t>
      </w:r>
      <w:r>
        <w:rPr>
          <w:rFonts w:ascii="Verdana" w:eastAsia="Times New Roman" w:hAnsi="Verdana" w:cs="Arial"/>
          <w:sz w:val="28"/>
          <w:szCs w:val="28"/>
          <w:lang w:val="en" w:eastAsia="fr-CA"/>
        </w:rPr>
        <w:t>,</w:t>
      </w:r>
      <w:r w:rsidRPr="00C7415D">
        <w:rPr>
          <w:rFonts w:ascii="Verdana" w:eastAsia="Times New Roman" w:hAnsi="Verdana" w:cs="Arial"/>
          <w:sz w:val="28"/>
          <w:szCs w:val="28"/>
          <w:lang w:val="en" w:eastAsia="fr-CA"/>
        </w:rPr>
        <w:t xml:space="preserve"> and ensure that prompt and appropriate remedial action is undertaken to address any accessibility deficiencies.</w:t>
      </w:r>
    </w:p>
    <w:p w:rsidR="00AC4E0E" w:rsidRPr="00C7415D" w:rsidRDefault="002222BC" w:rsidP="00AC4E0E">
      <w:pPr>
        <w:pStyle w:val="Heading2"/>
        <w:spacing w:before="240" w:after="120"/>
        <w:rPr>
          <w:rFonts w:ascii="Verdana" w:hAnsi="Verdana"/>
          <w:b/>
          <w:color w:val="auto"/>
          <w:sz w:val="28"/>
          <w:lang w:val="en-CA"/>
        </w:rPr>
      </w:pPr>
      <w:r w:rsidRPr="00C7415D">
        <w:rPr>
          <w:rFonts w:ascii="Verdana" w:hAnsi="Verdana"/>
          <w:b/>
          <w:color w:val="auto"/>
          <w:sz w:val="28"/>
          <w:lang w:val="en-CA"/>
        </w:rPr>
        <w:t xml:space="preserve">Reporting Accessibility Issues </w:t>
      </w:r>
    </w:p>
    <w:p w:rsidR="00AC4E0E" w:rsidRPr="00C7415D" w:rsidRDefault="002222BC" w:rsidP="00AC4E0E">
      <w:pPr>
        <w:jc w:val="both"/>
        <w:rPr>
          <w:rFonts w:ascii="Verdana" w:hAnsi="Verdana" w:cs="Arial"/>
          <w:sz w:val="28"/>
          <w:szCs w:val="28"/>
          <w:lang w:val="en-CA"/>
        </w:rPr>
      </w:pPr>
      <w:r w:rsidRPr="00C7415D">
        <w:rPr>
          <w:rFonts w:ascii="Verdana" w:hAnsi="Verdana" w:cs="Arial"/>
          <w:sz w:val="28"/>
          <w:szCs w:val="28"/>
          <w:lang w:val="en-CA"/>
        </w:rPr>
        <w:t xml:space="preserve">Deficiencies or concerns regarding accessibility issues will be submitted in writing </w:t>
      </w:r>
      <w:r>
        <w:rPr>
          <w:rFonts w:ascii="Verdana" w:hAnsi="Verdana" w:cs="Arial"/>
          <w:sz w:val="28"/>
          <w:szCs w:val="28"/>
          <w:lang w:val="en-CA"/>
        </w:rPr>
        <w:t>to</w:t>
      </w:r>
      <w:r w:rsidRPr="00C7415D">
        <w:rPr>
          <w:rFonts w:ascii="Verdana" w:hAnsi="Verdana" w:cs="Arial"/>
          <w:sz w:val="28"/>
          <w:szCs w:val="28"/>
          <w:lang w:val="en-CA"/>
        </w:rPr>
        <w:t xml:space="preserve"> the Corporation's Strata President </w:t>
      </w:r>
      <w:r>
        <w:rPr>
          <w:rFonts w:ascii="Verdana" w:hAnsi="Verdana" w:cs="Arial"/>
          <w:sz w:val="28"/>
          <w:szCs w:val="28"/>
          <w:lang w:val="en-CA"/>
        </w:rPr>
        <w:t>and vetted by</w:t>
      </w:r>
      <w:r w:rsidRPr="00C7415D">
        <w:rPr>
          <w:rFonts w:ascii="Verdana" w:hAnsi="Verdana" w:cs="Arial"/>
          <w:sz w:val="28"/>
          <w:szCs w:val="28"/>
          <w:lang w:val="en-CA"/>
        </w:rPr>
        <w:t xml:space="preserve"> the strata member responsible for the Communications portfolio. All such matters will be addressed and corrected in a timely and expeditious manner.</w:t>
      </w:r>
    </w:p>
    <w:p w:rsidR="00AC4E0E" w:rsidRDefault="00AC4E0E" w:rsidP="00AC4E0E">
      <w:pPr>
        <w:jc w:val="both"/>
        <w:rPr>
          <w:rFonts w:ascii="Verdana" w:hAnsi="Verdana" w:cs="Arial"/>
          <w:sz w:val="28"/>
          <w:szCs w:val="28"/>
          <w:lang w:val="en-CA"/>
        </w:rPr>
      </w:pPr>
    </w:p>
    <w:p w:rsidR="001B4330" w:rsidRPr="001B4330" w:rsidRDefault="001B4330" w:rsidP="001B4330">
      <w:pPr>
        <w:pStyle w:val="Heading2"/>
        <w:rPr>
          <w:rFonts w:ascii="Verdana" w:hAnsi="Verdana"/>
          <w:b/>
          <w:color w:val="auto"/>
          <w:sz w:val="28"/>
          <w:lang w:val="en-CA"/>
        </w:rPr>
      </w:pPr>
      <w:r w:rsidRPr="001B4330">
        <w:rPr>
          <w:rFonts w:ascii="Verdana" w:hAnsi="Verdana"/>
          <w:b/>
          <w:color w:val="auto"/>
          <w:sz w:val="28"/>
          <w:lang w:val="en-CA"/>
        </w:rPr>
        <w:t>Amendments</w:t>
      </w:r>
    </w:p>
    <w:p w:rsidR="001B4330" w:rsidRDefault="001B4330" w:rsidP="00AC4E0E">
      <w:pPr>
        <w:jc w:val="both"/>
        <w:rPr>
          <w:rFonts w:ascii="Verdana" w:hAnsi="Verdana" w:cs="Arial"/>
          <w:sz w:val="28"/>
          <w:szCs w:val="28"/>
          <w:lang w:val="en-CA"/>
        </w:rPr>
      </w:pPr>
      <w:r>
        <w:rPr>
          <w:rFonts w:ascii="Verdana" w:hAnsi="Verdana" w:cs="Arial"/>
          <w:sz w:val="28"/>
          <w:szCs w:val="28"/>
          <w:lang w:val="en-CA"/>
        </w:rPr>
        <w:t xml:space="preserve">Any amendments to this </w:t>
      </w:r>
      <w:r w:rsidR="0027230B">
        <w:rPr>
          <w:rFonts w:ascii="Verdana" w:hAnsi="Verdana" w:cs="Arial"/>
          <w:sz w:val="28"/>
          <w:szCs w:val="28"/>
          <w:lang w:val="en-CA"/>
        </w:rPr>
        <w:t xml:space="preserve">Web Site </w:t>
      </w:r>
      <w:r>
        <w:rPr>
          <w:rFonts w:ascii="Verdana" w:hAnsi="Verdana" w:cs="Arial"/>
          <w:sz w:val="28"/>
          <w:szCs w:val="28"/>
          <w:lang w:val="en-CA"/>
        </w:rPr>
        <w:t xml:space="preserve">Accessibility Protocol must be supported by a majority vote of owners </w:t>
      </w:r>
      <w:r w:rsidR="0027230B">
        <w:rPr>
          <w:rFonts w:ascii="Verdana" w:hAnsi="Verdana" w:cs="Arial"/>
          <w:sz w:val="28"/>
          <w:szCs w:val="28"/>
          <w:lang w:val="en-CA"/>
        </w:rPr>
        <w:t>at a general meeting of the Strata Corporation</w:t>
      </w:r>
      <w:r>
        <w:rPr>
          <w:rFonts w:ascii="Verdana" w:hAnsi="Verdana" w:cs="Arial"/>
          <w:sz w:val="28"/>
          <w:szCs w:val="28"/>
          <w:lang w:val="en-CA"/>
        </w:rPr>
        <w:t xml:space="preserve">.  </w:t>
      </w:r>
    </w:p>
    <w:p w:rsidR="001B4330" w:rsidRDefault="001B4330" w:rsidP="00AC4E0E">
      <w:pPr>
        <w:jc w:val="both"/>
        <w:rPr>
          <w:rFonts w:ascii="Verdana" w:hAnsi="Verdana" w:cs="Arial"/>
          <w:sz w:val="28"/>
          <w:szCs w:val="28"/>
          <w:lang w:val="en-CA"/>
        </w:rPr>
      </w:pPr>
    </w:p>
    <w:p w:rsidR="001B4330" w:rsidRPr="001B4330" w:rsidRDefault="001B4330" w:rsidP="001B4330">
      <w:pPr>
        <w:pStyle w:val="Heading2"/>
        <w:rPr>
          <w:rFonts w:ascii="Verdana" w:hAnsi="Verdana"/>
          <w:b/>
          <w:color w:val="auto"/>
          <w:sz w:val="28"/>
          <w:lang w:val="en-CA"/>
        </w:rPr>
      </w:pPr>
      <w:r>
        <w:rPr>
          <w:rFonts w:ascii="Verdana" w:hAnsi="Verdana"/>
          <w:b/>
          <w:color w:val="auto"/>
          <w:sz w:val="28"/>
          <w:lang w:val="en-CA"/>
        </w:rPr>
        <w:t>Publication</w:t>
      </w:r>
    </w:p>
    <w:p w:rsidR="001B4330" w:rsidRPr="00AC4E0E" w:rsidRDefault="001B4330" w:rsidP="00AC4E0E">
      <w:pPr>
        <w:jc w:val="both"/>
        <w:rPr>
          <w:rFonts w:ascii="Verdana" w:hAnsi="Verdana" w:cs="Arial"/>
          <w:sz w:val="28"/>
          <w:szCs w:val="28"/>
        </w:rPr>
      </w:pPr>
      <w:r>
        <w:rPr>
          <w:rFonts w:ascii="Verdana" w:hAnsi="Verdana" w:cs="Arial"/>
          <w:sz w:val="28"/>
          <w:szCs w:val="28"/>
          <w:lang w:val="en-CA"/>
        </w:rPr>
        <w:t>Th</w:t>
      </w:r>
      <w:r w:rsidR="0027230B">
        <w:rPr>
          <w:rFonts w:ascii="Verdana" w:hAnsi="Verdana" w:cs="Arial"/>
          <w:sz w:val="28"/>
          <w:szCs w:val="28"/>
          <w:lang w:val="en-CA"/>
        </w:rPr>
        <w:t>e</w:t>
      </w:r>
      <w:r>
        <w:rPr>
          <w:rFonts w:ascii="Verdana" w:hAnsi="Verdana" w:cs="Arial"/>
          <w:sz w:val="28"/>
          <w:szCs w:val="28"/>
          <w:lang w:val="en-CA"/>
        </w:rPr>
        <w:t xml:space="preserve"> </w:t>
      </w:r>
      <w:r w:rsidR="0027230B">
        <w:rPr>
          <w:rFonts w:ascii="Verdana" w:hAnsi="Verdana" w:cs="Arial"/>
          <w:sz w:val="28"/>
          <w:szCs w:val="28"/>
          <w:lang w:val="en-CA"/>
        </w:rPr>
        <w:t xml:space="preserve">Web Site </w:t>
      </w:r>
      <w:r>
        <w:rPr>
          <w:rFonts w:ascii="Verdana" w:hAnsi="Verdana" w:cs="Arial"/>
          <w:sz w:val="28"/>
          <w:szCs w:val="28"/>
          <w:lang w:val="en-CA"/>
        </w:rPr>
        <w:t xml:space="preserve">Accessibility Protocol will be </w:t>
      </w:r>
      <w:r w:rsidR="0027230B">
        <w:rPr>
          <w:rFonts w:ascii="Verdana" w:hAnsi="Verdana" w:cs="Arial"/>
          <w:sz w:val="28"/>
          <w:szCs w:val="28"/>
          <w:lang w:val="en-CA"/>
        </w:rPr>
        <w:t>permanently</w:t>
      </w:r>
      <w:r>
        <w:rPr>
          <w:rFonts w:ascii="Verdana" w:hAnsi="Verdana" w:cs="Arial"/>
          <w:sz w:val="28"/>
          <w:szCs w:val="28"/>
          <w:lang w:val="en-CA"/>
        </w:rPr>
        <w:t xml:space="preserve"> posted on the Strata Corporation</w:t>
      </w:r>
      <w:r w:rsidR="0027230B">
        <w:rPr>
          <w:rFonts w:ascii="Verdana" w:hAnsi="Verdana" w:cs="Arial"/>
          <w:sz w:val="28"/>
          <w:szCs w:val="28"/>
          <w:lang w:val="en-CA"/>
        </w:rPr>
        <w:t>’s web site</w:t>
      </w:r>
      <w:r w:rsidR="0027230B" w:rsidRPr="00C7415D">
        <w:rPr>
          <w:rFonts w:ascii="Verdana" w:hAnsi="Verdana"/>
          <w:sz w:val="28"/>
        </w:rPr>
        <w:t xml:space="preserve">, currently located at </w:t>
      </w:r>
      <w:r w:rsidR="0027230B" w:rsidRPr="00AC4E0E">
        <w:rPr>
          <w:rFonts w:ascii="Verdana" w:hAnsi="Verdana"/>
          <w:sz w:val="28"/>
        </w:rPr>
        <w:t>www.huntlywynd.org</w:t>
      </w:r>
      <w:r w:rsidR="00AC4E0E">
        <w:rPr>
          <w:rFonts w:ascii="Verdana" w:hAnsi="Verdana" w:cs="Arial"/>
          <w:sz w:val="28"/>
          <w:szCs w:val="28"/>
        </w:rPr>
        <w:t>.</w:t>
      </w:r>
    </w:p>
    <w:p w:rsidR="0027230B" w:rsidRPr="00C7415D" w:rsidRDefault="0027230B" w:rsidP="00AC4E0E">
      <w:pPr>
        <w:jc w:val="both"/>
        <w:rPr>
          <w:rFonts w:ascii="Verdana" w:hAnsi="Verdana" w:cs="Arial"/>
          <w:sz w:val="28"/>
          <w:szCs w:val="28"/>
          <w:lang w:val="en-CA"/>
        </w:rPr>
      </w:pPr>
    </w:p>
    <w:p w:rsidR="00AC4E0E" w:rsidRPr="00C7415D" w:rsidRDefault="002222BC" w:rsidP="00AC4E0E">
      <w:pPr>
        <w:pStyle w:val="ListParagraph"/>
        <w:ind w:left="0"/>
        <w:jc w:val="both"/>
        <w:rPr>
          <w:rFonts w:ascii="Verdana" w:hAnsi="Verdana" w:cs="Arial"/>
          <w:sz w:val="28"/>
          <w:szCs w:val="28"/>
          <w:lang w:val="en-CA"/>
        </w:rPr>
      </w:pPr>
      <w:r w:rsidRPr="00C7415D">
        <w:rPr>
          <w:rFonts w:ascii="Verdana" w:hAnsi="Verdana"/>
          <w:sz w:val="28"/>
          <w:vertAlign w:val="superscript"/>
        </w:rPr>
        <w:t xml:space="preserve">1 </w:t>
      </w:r>
      <w:r w:rsidRPr="00C7415D">
        <w:rPr>
          <w:rFonts w:ascii="Verdana" w:hAnsi="Verdana" w:cs="Arial"/>
          <w:sz w:val="28"/>
          <w:szCs w:val="28"/>
          <w:lang w:val="en-CA"/>
        </w:rPr>
        <w:t xml:space="preserve">3 model years or newer </w:t>
      </w:r>
    </w:p>
    <w:p w:rsidR="00AC4E0E" w:rsidRPr="00C7415D" w:rsidRDefault="00AC4E0E" w:rsidP="00AC4E0E">
      <w:pPr>
        <w:jc w:val="both"/>
        <w:rPr>
          <w:rFonts w:ascii="Verdana" w:hAnsi="Verdana"/>
          <w:sz w:val="28"/>
        </w:rPr>
      </w:pPr>
    </w:p>
    <w:sectPr w:rsidR="00AC4E0E" w:rsidRPr="00C7415D" w:rsidSect="00AC4E0E">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FCC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F5E5D"/>
    <w:multiLevelType w:val="hybridMultilevel"/>
    <w:tmpl w:val="3D287242"/>
    <w:lvl w:ilvl="0" w:tplc="0EC630AA">
      <w:start w:val="1"/>
      <w:numFmt w:val="decimal"/>
      <w:lvlText w:val="(%1)"/>
      <w:lvlJc w:val="left"/>
      <w:pPr>
        <w:ind w:left="990" w:hanging="720"/>
      </w:pPr>
      <w:rPr>
        <w:rFonts w:hint="default"/>
      </w:rPr>
    </w:lvl>
    <w:lvl w:ilvl="1" w:tplc="33E68E90" w:tentative="1">
      <w:start w:val="1"/>
      <w:numFmt w:val="lowerLetter"/>
      <w:lvlText w:val="%2."/>
      <w:lvlJc w:val="left"/>
      <w:pPr>
        <w:ind w:left="1350" w:hanging="360"/>
      </w:pPr>
    </w:lvl>
    <w:lvl w:ilvl="2" w:tplc="9CD05A60" w:tentative="1">
      <w:start w:val="1"/>
      <w:numFmt w:val="lowerRoman"/>
      <w:lvlText w:val="%3."/>
      <w:lvlJc w:val="right"/>
      <w:pPr>
        <w:ind w:left="2070" w:hanging="180"/>
      </w:pPr>
    </w:lvl>
    <w:lvl w:ilvl="3" w:tplc="B1F46054" w:tentative="1">
      <w:start w:val="1"/>
      <w:numFmt w:val="decimal"/>
      <w:lvlText w:val="%4."/>
      <w:lvlJc w:val="left"/>
      <w:pPr>
        <w:ind w:left="2790" w:hanging="360"/>
      </w:pPr>
    </w:lvl>
    <w:lvl w:ilvl="4" w:tplc="CCE4C62A" w:tentative="1">
      <w:start w:val="1"/>
      <w:numFmt w:val="lowerLetter"/>
      <w:lvlText w:val="%5."/>
      <w:lvlJc w:val="left"/>
      <w:pPr>
        <w:ind w:left="3510" w:hanging="360"/>
      </w:pPr>
    </w:lvl>
    <w:lvl w:ilvl="5" w:tplc="E2B6F902" w:tentative="1">
      <w:start w:val="1"/>
      <w:numFmt w:val="lowerRoman"/>
      <w:lvlText w:val="%6."/>
      <w:lvlJc w:val="right"/>
      <w:pPr>
        <w:ind w:left="4230" w:hanging="180"/>
      </w:pPr>
    </w:lvl>
    <w:lvl w:ilvl="6" w:tplc="66A89086" w:tentative="1">
      <w:start w:val="1"/>
      <w:numFmt w:val="decimal"/>
      <w:lvlText w:val="%7."/>
      <w:lvlJc w:val="left"/>
      <w:pPr>
        <w:ind w:left="4950" w:hanging="360"/>
      </w:pPr>
    </w:lvl>
    <w:lvl w:ilvl="7" w:tplc="E2B01EFA" w:tentative="1">
      <w:start w:val="1"/>
      <w:numFmt w:val="lowerLetter"/>
      <w:lvlText w:val="%8."/>
      <w:lvlJc w:val="left"/>
      <w:pPr>
        <w:ind w:left="5670" w:hanging="360"/>
      </w:pPr>
    </w:lvl>
    <w:lvl w:ilvl="8" w:tplc="A0D487CE" w:tentative="1">
      <w:start w:val="1"/>
      <w:numFmt w:val="lowerRoman"/>
      <w:lvlText w:val="%9."/>
      <w:lvlJc w:val="right"/>
      <w:pPr>
        <w:ind w:left="6390" w:hanging="180"/>
      </w:pPr>
    </w:lvl>
  </w:abstractNum>
  <w:abstractNum w:abstractNumId="2">
    <w:nsid w:val="269257EF"/>
    <w:multiLevelType w:val="hybridMultilevel"/>
    <w:tmpl w:val="5B842E82"/>
    <w:lvl w:ilvl="0" w:tplc="7202125A">
      <w:start w:val="1"/>
      <w:numFmt w:val="bullet"/>
      <w:lvlText w:val=""/>
      <w:lvlJc w:val="left"/>
      <w:pPr>
        <w:ind w:left="720" w:hanging="360"/>
      </w:pPr>
      <w:rPr>
        <w:rFonts w:ascii="Wingdings" w:hAnsi="Wingdings" w:hint="default"/>
      </w:rPr>
    </w:lvl>
    <w:lvl w:ilvl="1" w:tplc="53F8D4C0" w:tentative="1">
      <w:start w:val="1"/>
      <w:numFmt w:val="bullet"/>
      <w:lvlText w:val="o"/>
      <w:lvlJc w:val="left"/>
      <w:pPr>
        <w:ind w:left="1440" w:hanging="360"/>
      </w:pPr>
      <w:rPr>
        <w:rFonts w:ascii="Courier New" w:hAnsi="Courier New" w:cs="Courier New" w:hint="default"/>
      </w:rPr>
    </w:lvl>
    <w:lvl w:ilvl="2" w:tplc="77FEADD8" w:tentative="1">
      <w:start w:val="1"/>
      <w:numFmt w:val="bullet"/>
      <w:lvlText w:val=""/>
      <w:lvlJc w:val="left"/>
      <w:pPr>
        <w:ind w:left="2160" w:hanging="360"/>
      </w:pPr>
      <w:rPr>
        <w:rFonts w:ascii="Wingdings" w:hAnsi="Wingdings" w:hint="default"/>
      </w:rPr>
    </w:lvl>
    <w:lvl w:ilvl="3" w:tplc="BAC804B2" w:tentative="1">
      <w:start w:val="1"/>
      <w:numFmt w:val="bullet"/>
      <w:lvlText w:val=""/>
      <w:lvlJc w:val="left"/>
      <w:pPr>
        <w:ind w:left="2880" w:hanging="360"/>
      </w:pPr>
      <w:rPr>
        <w:rFonts w:ascii="Symbol" w:hAnsi="Symbol" w:hint="default"/>
      </w:rPr>
    </w:lvl>
    <w:lvl w:ilvl="4" w:tplc="82B4DC1C" w:tentative="1">
      <w:start w:val="1"/>
      <w:numFmt w:val="bullet"/>
      <w:lvlText w:val="o"/>
      <w:lvlJc w:val="left"/>
      <w:pPr>
        <w:ind w:left="3600" w:hanging="360"/>
      </w:pPr>
      <w:rPr>
        <w:rFonts w:ascii="Courier New" w:hAnsi="Courier New" w:cs="Courier New" w:hint="default"/>
      </w:rPr>
    </w:lvl>
    <w:lvl w:ilvl="5" w:tplc="B6FC79D4" w:tentative="1">
      <w:start w:val="1"/>
      <w:numFmt w:val="bullet"/>
      <w:lvlText w:val=""/>
      <w:lvlJc w:val="left"/>
      <w:pPr>
        <w:ind w:left="4320" w:hanging="360"/>
      </w:pPr>
      <w:rPr>
        <w:rFonts w:ascii="Wingdings" w:hAnsi="Wingdings" w:hint="default"/>
      </w:rPr>
    </w:lvl>
    <w:lvl w:ilvl="6" w:tplc="42E48E26" w:tentative="1">
      <w:start w:val="1"/>
      <w:numFmt w:val="bullet"/>
      <w:lvlText w:val=""/>
      <w:lvlJc w:val="left"/>
      <w:pPr>
        <w:ind w:left="5040" w:hanging="360"/>
      </w:pPr>
      <w:rPr>
        <w:rFonts w:ascii="Symbol" w:hAnsi="Symbol" w:hint="default"/>
      </w:rPr>
    </w:lvl>
    <w:lvl w:ilvl="7" w:tplc="B0F070DE" w:tentative="1">
      <w:start w:val="1"/>
      <w:numFmt w:val="bullet"/>
      <w:lvlText w:val="o"/>
      <w:lvlJc w:val="left"/>
      <w:pPr>
        <w:ind w:left="5760" w:hanging="360"/>
      </w:pPr>
      <w:rPr>
        <w:rFonts w:ascii="Courier New" w:hAnsi="Courier New" w:cs="Courier New" w:hint="default"/>
      </w:rPr>
    </w:lvl>
    <w:lvl w:ilvl="8" w:tplc="96A02064" w:tentative="1">
      <w:start w:val="1"/>
      <w:numFmt w:val="bullet"/>
      <w:lvlText w:val=""/>
      <w:lvlJc w:val="left"/>
      <w:pPr>
        <w:ind w:left="6480" w:hanging="360"/>
      </w:pPr>
      <w:rPr>
        <w:rFonts w:ascii="Wingdings" w:hAnsi="Wingdings" w:hint="default"/>
      </w:rPr>
    </w:lvl>
  </w:abstractNum>
  <w:abstractNum w:abstractNumId="3">
    <w:nsid w:val="65E13947"/>
    <w:multiLevelType w:val="hybridMultilevel"/>
    <w:tmpl w:val="740C7DDA"/>
    <w:lvl w:ilvl="0" w:tplc="EC9CBAB6">
      <w:numFmt w:val="bullet"/>
      <w:lvlText w:val=""/>
      <w:lvlJc w:val="left"/>
      <w:pPr>
        <w:ind w:left="720" w:hanging="360"/>
      </w:pPr>
      <w:rPr>
        <w:rFonts w:ascii="Symbol" w:eastAsia="Calibri" w:hAnsi="Symbol" w:cs="Times New Roman" w:hint="default"/>
      </w:rPr>
    </w:lvl>
    <w:lvl w:ilvl="1" w:tplc="5E8230B8" w:tentative="1">
      <w:start w:val="1"/>
      <w:numFmt w:val="bullet"/>
      <w:lvlText w:val="o"/>
      <w:lvlJc w:val="left"/>
      <w:pPr>
        <w:ind w:left="1440" w:hanging="360"/>
      </w:pPr>
      <w:rPr>
        <w:rFonts w:ascii="Courier New" w:hAnsi="Courier New" w:cs="Courier New" w:hint="default"/>
      </w:rPr>
    </w:lvl>
    <w:lvl w:ilvl="2" w:tplc="89587EC0" w:tentative="1">
      <w:start w:val="1"/>
      <w:numFmt w:val="bullet"/>
      <w:lvlText w:val=""/>
      <w:lvlJc w:val="left"/>
      <w:pPr>
        <w:ind w:left="2160" w:hanging="360"/>
      </w:pPr>
      <w:rPr>
        <w:rFonts w:ascii="Wingdings" w:hAnsi="Wingdings" w:hint="default"/>
      </w:rPr>
    </w:lvl>
    <w:lvl w:ilvl="3" w:tplc="FC5A8E46" w:tentative="1">
      <w:start w:val="1"/>
      <w:numFmt w:val="bullet"/>
      <w:lvlText w:val=""/>
      <w:lvlJc w:val="left"/>
      <w:pPr>
        <w:ind w:left="2880" w:hanging="360"/>
      </w:pPr>
      <w:rPr>
        <w:rFonts w:ascii="Symbol" w:hAnsi="Symbol" w:hint="default"/>
      </w:rPr>
    </w:lvl>
    <w:lvl w:ilvl="4" w:tplc="756ACF60" w:tentative="1">
      <w:start w:val="1"/>
      <w:numFmt w:val="bullet"/>
      <w:lvlText w:val="o"/>
      <w:lvlJc w:val="left"/>
      <w:pPr>
        <w:ind w:left="3600" w:hanging="360"/>
      </w:pPr>
      <w:rPr>
        <w:rFonts w:ascii="Courier New" w:hAnsi="Courier New" w:cs="Courier New" w:hint="default"/>
      </w:rPr>
    </w:lvl>
    <w:lvl w:ilvl="5" w:tplc="17BE4268" w:tentative="1">
      <w:start w:val="1"/>
      <w:numFmt w:val="bullet"/>
      <w:lvlText w:val=""/>
      <w:lvlJc w:val="left"/>
      <w:pPr>
        <w:ind w:left="4320" w:hanging="360"/>
      </w:pPr>
      <w:rPr>
        <w:rFonts w:ascii="Wingdings" w:hAnsi="Wingdings" w:hint="default"/>
      </w:rPr>
    </w:lvl>
    <w:lvl w:ilvl="6" w:tplc="0A7A6382" w:tentative="1">
      <w:start w:val="1"/>
      <w:numFmt w:val="bullet"/>
      <w:lvlText w:val=""/>
      <w:lvlJc w:val="left"/>
      <w:pPr>
        <w:ind w:left="5040" w:hanging="360"/>
      </w:pPr>
      <w:rPr>
        <w:rFonts w:ascii="Symbol" w:hAnsi="Symbol" w:hint="default"/>
      </w:rPr>
    </w:lvl>
    <w:lvl w:ilvl="7" w:tplc="EAAA2E6C" w:tentative="1">
      <w:start w:val="1"/>
      <w:numFmt w:val="bullet"/>
      <w:lvlText w:val="o"/>
      <w:lvlJc w:val="left"/>
      <w:pPr>
        <w:ind w:left="5760" w:hanging="360"/>
      </w:pPr>
      <w:rPr>
        <w:rFonts w:ascii="Courier New" w:hAnsi="Courier New" w:cs="Courier New" w:hint="default"/>
      </w:rPr>
    </w:lvl>
    <w:lvl w:ilvl="8" w:tplc="725EF09A"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40"/>
    <w:rsid w:val="0001540E"/>
    <w:rsid w:val="000720DE"/>
    <w:rsid w:val="000C3945"/>
    <w:rsid w:val="001B4330"/>
    <w:rsid w:val="001D10C6"/>
    <w:rsid w:val="002222BC"/>
    <w:rsid w:val="0027230B"/>
    <w:rsid w:val="00443A4E"/>
    <w:rsid w:val="00443E89"/>
    <w:rsid w:val="005A25A5"/>
    <w:rsid w:val="005C5078"/>
    <w:rsid w:val="00863C40"/>
    <w:rsid w:val="00875405"/>
    <w:rsid w:val="00886134"/>
    <w:rsid w:val="00AC4E0E"/>
    <w:rsid w:val="00D1564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646B4"/>
    <w:rPr>
      <w:sz w:val="24"/>
      <w:szCs w:val="22"/>
      <w:lang w:val="en-US"/>
    </w:rPr>
  </w:style>
  <w:style w:type="paragraph" w:styleId="Heading1">
    <w:name w:val="heading 1"/>
    <w:basedOn w:val="Normal"/>
    <w:next w:val="Normal"/>
    <w:link w:val="Heading1Char"/>
    <w:uiPriority w:val="9"/>
    <w:qFormat/>
    <w:rsid w:val="00D341B3"/>
    <w:pPr>
      <w:keepNext/>
      <w:keepLines/>
      <w:spacing w:before="240"/>
      <w:outlineLvl w:val="0"/>
    </w:pPr>
    <w:rPr>
      <w:rFonts w:ascii="Cambria" w:eastAsia="SimSun" w:hAnsi="Cambria"/>
      <w:color w:val="365F91"/>
      <w:sz w:val="32"/>
      <w:szCs w:val="32"/>
    </w:rPr>
  </w:style>
  <w:style w:type="paragraph" w:styleId="Heading2">
    <w:name w:val="heading 2"/>
    <w:basedOn w:val="Normal"/>
    <w:next w:val="Normal"/>
    <w:link w:val="Heading2Char"/>
    <w:uiPriority w:val="9"/>
    <w:unhideWhenUsed/>
    <w:qFormat/>
    <w:rsid w:val="008E5B56"/>
    <w:pPr>
      <w:keepNext/>
      <w:keepLines/>
      <w:spacing w:before="40"/>
      <w:outlineLvl w:val="1"/>
    </w:pPr>
    <w:rPr>
      <w:rFonts w:ascii="Cambria" w:eastAsia="SimSu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41B3"/>
    <w:rPr>
      <w:rFonts w:ascii="Cambria" w:eastAsia="SimSun" w:hAnsi="Cambria" w:cs="Times New Roman"/>
      <w:color w:val="365F91"/>
      <w:sz w:val="32"/>
      <w:szCs w:val="32"/>
    </w:rPr>
  </w:style>
  <w:style w:type="character" w:styleId="Hyperlink">
    <w:name w:val="Hyperlink"/>
    <w:uiPriority w:val="99"/>
    <w:unhideWhenUsed/>
    <w:rsid w:val="00D341B3"/>
    <w:rPr>
      <w:color w:val="0000FF"/>
      <w:u w:val="single"/>
    </w:rPr>
  </w:style>
  <w:style w:type="character" w:customStyle="1" w:styleId="UnresolvedMention1">
    <w:name w:val="Unresolved Mention1"/>
    <w:uiPriority w:val="99"/>
    <w:semiHidden/>
    <w:unhideWhenUsed/>
    <w:rsid w:val="00D341B3"/>
    <w:rPr>
      <w:color w:val="808080"/>
      <w:shd w:val="clear" w:color="auto" w:fill="E6E6E6"/>
    </w:rPr>
  </w:style>
  <w:style w:type="paragraph" w:styleId="ListParagraph">
    <w:name w:val="List Paragraph"/>
    <w:basedOn w:val="Normal"/>
    <w:uiPriority w:val="34"/>
    <w:qFormat/>
    <w:rsid w:val="006F6E5B"/>
    <w:pPr>
      <w:ind w:left="720"/>
      <w:contextualSpacing/>
    </w:pPr>
  </w:style>
  <w:style w:type="paragraph" w:styleId="BalloonText">
    <w:name w:val="Balloon Text"/>
    <w:basedOn w:val="Normal"/>
    <w:link w:val="BalloonTextChar"/>
    <w:uiPriority w:val="99"/>
    <w:semiHidden/>
    <w:unhideWhenUsed/>
    <w:rsid w:val="00166AC5"/>
    <w:rPr>
      <w:rFonts w:ascii="Segoe UI" w:hAnsi="Segoe UI" w:cs="Segoe UI"/>
      <w:sz w:val="18"/>
      <w:szCs w:val="18"/>
    </w:rPr>
  </w:style>
  <w:style w:type="character" w:customStyle="1" w:styleId="BalloonTextChar">
    <w:name w:val="Balloon Text Char"/>
    <w:link w:val="BalloonText"/>
    <w:uiPriority w:val="99"/>
    <w:semiHidden/>
    <w:rsid w:val="00166AC5"/>
    <w:rPr>
      <w:rFonts w:ascii="Segoe UI" w:hAnsi="Segoe UI" w:cs="Segoe UI"/>
      <w:sz w:val="18"/>
      <w:szCs w:val="18"/>
    </w:rPr>
  </w:style>
  <w:style w:type="character" w:customStyle="1" w:styleId="Heading2Char">
    <w:name w:val="Heading 2 Char"/>
    <w:link w:val="Heading2"/>
    <w:uiPriority w:val="9"/>
    <w:rsid w:val="008E5B56"/>
    <w:rPr>
      <w:rFonts w:ascii="Cambria" w:eastAsia="SimSun" w:hAnsi="Cambria" w:cs="Times New Roman"/>
      <w:color w:val="365F9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646B4"/>
    <w:rPr>
      <w:sz w:val="24"/>
      <w:szCs w:val="22"/>
      <w:lang w:val="en-US"/>
    </w:rPr>
  </w:style>
  <w:style w:type="paragraph" w:styleId="Heading1">
    <w:name w:val="heading 1"/>
    <w:basedOn w:val="Normal"/>
    <w:next w:val="Normal"/>
    <w:link w:val="Heading1Char"/>
    <w:uiPriority w:val="9"/>
    <w:qFormat/>
    <w:rsid w:val="00D341B3"/>
    <w:pPr>
      <w:keepNext/>
      <w:keepLines/>
      <w:spacing w:before="240"/>
      <w:outlineLvl w:val="0"/>
    </w:pPr>
    <w:rPr>
      <w:rFonts w:ascii="Cambria" w:eastAsia="SimSun" w:hAnsi="Cambria"/>
      <w:color w:val="365F91"/>
      <w:sz w:val="32"/>
      <w:szCs w:val="32"/>
    </w:rPr>
  </w:style>
  <w:style w:type="paragraph" w:styleId="Heading2">
    <w:name w:val="heading 2"/>
    <w:basedOn w:val="Normal"/>
    <w:next w:val="Normal"/>
    <w:link w:val="Heading2Char"/>
    <w:uiPriority w:val="9"/>
    <w:unhideWhenUsed/>
    <w:qFormat/>
    <w:rsid w:val="008E5B56"/>
    <w:pPr>
      <w:keepNext/>
      <w:keepLines/>
      <w:spacing w:before="40"/>
      <w:outlineLvl w:val="1"/>
    </w:pPr>
    <w:rPr>
      <w:rFonts w:ascii="Cambria" w:eastAsia="SimSu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41B3"/>
    <w:rPr>
      <w:rFonts w:ascii="Cambria" w:eastAsia="SimSun" w:hAnsi="Cambria" w:cs="Times New Roman"/>
      <w:color w:val="365F91"/>
      <w:sz w:val="32"/>
      <w:szCs w:val="32"/>
    </w:rPr>
  </w:style>
  <w:style w:type="character" w:styleId="Hyperlink">
    <w:name w:val="Hyperlink"/>
    <w:uiPriority w:val="99"/>
    <w:unhideWhenUsed/>
    <w:rsid w:val="00D341B3"/>
    <w:rPr>
      <w:color w:val="0000FF"/>
      <w:u w:val="single"/>
    </w:rPr>
  </w:style>
  <w:style w:type="character" w:customStyle="1" w:styleId="UnresolvedMention1">
    <w:name w:val="Unresolved Mention1"/>
    <w:uiPriority w:val="99"/>
    <w:semiHidden/>
    <w:unhideWhenUsed/>
    <w:rsid w:val="00D341B3"/>
    <w:rPr>
      <w:color w:val="808080"/>
      <w:shd w:val="clear" w:color="auto" w:fill="E6E6E6"/>
    </w:rPr>
  </w:style>
  <w:style w:type="paragraph" w:styleId="ListParagraph">
    <w:name w:val="List Paragraph"/>
    <w:basedOn w:val="Normal"/>
    <w:uiPriority w:val="34"/>
    <w:qFormat/>
    <w:rsid w:val="006F6E5B"/>
    <w:pPr>
      <w:ind w:left="720"/>
      <w:contextualSpacing/>
    </w:pPr>
  </w:style>
  <w:style w:type="paragraph" w:styleId="BalloonText">
    <w:name w:val="Balloon Text"/>
    <w:basedOn w:val="Normal"/>
    <w:link w:val="BalloonTextChar"/>
    <w:uiPriority w:val="99"/>
    <w:semiHidden/>
    <w:unhideWhenUsed/>
    <w:rsid w:val="00166AC5"/>
    <w:rPr>
      <w:rFonts w:ascii="Segoe UI" w:hAnsi="Segoe UI" w:cs="Segoe UI"/>
      <w:sz w:val="18"/>
      <w:szCs w:val="18"/>
    </w:rPr>
  </w:style>
  <w:style w:type="character" w:customStyle="1" w:styleId="BalloonTextChar">
    <w:name w:val="Balloon Text Char"/>
    <w:link w:val="BalloonText"/>
    <w:uiPriority w:val="99"/>
    <w:semiHidden/>
    <w:rsid w:val="00166AC5"/>
    <w:rPr>
      <w:rFonts w:ascii="Segoe UI" w:hAnsi="Segoe UI" w:cs="Segoe UI"/>
      <w:sz w:val="18"/>
      <w:szCs w:val="18"/>
    </w:rPr>
  </w:style>
  <w:style w:type="character" w:customStyle="1" w:styleId="Heading2Char">
    <w:name w:val="Heading 2 Char"/>
    <w:link w:val="Heading2"/>
    <w:uiPriority w:val="9"/>
    <w:rsid w:val="008E5B56"/>
    <w:rPr>
      <w:rFonts w:ascii="Cambria" w:eastAsia="SimSu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huntlywyn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4ABC5-7B0C-824F-A975-BF245A0A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2553</Characters>
  <Application>Microsoft Macintosh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2971</CharactersWithSpaces>
  <SharedDoc>false</SharedDoc>
  <HyperlinkBase/>
  <HLinks>
    <vt:vector size="6" baseType="variant">
      <vt:variant>
        <vt:i4>2818109</vt:i4>
      </vt:variant>
      <vt:variant>
        <vt:i4>0</vt:i4>
      </vt:variant>
      <vt:variant>
        <vt:i4>0</vt:i4>
      </vt:variant>
      <vt:variant>
        <vt:i4>5</vt:i4>
      </vt:variant>
      <vt:variant>
        <vt:lpwstr>http://www.huntlywynd.org/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Site Accesibility Protocol</dc:title>
  <dc:subject/>
  <dc:creator>Rob Sleath</dc:creator>
  <cp:keywords/>
  <dc:description/>
  <cp:lastModifiedBy>Tammy Craik</cp:lastModifiedBy>
  <cp:revision>2</cp:revision>
  <cp:lastPrinted>2018-02-09T05:17:00Z</cp:lastPrinted>
  <dcterms:created xsi:type="dcterms:W3CDTF">2018-02-09T05:19:00Z</dcterms:created>
  <dcterms:modified xsi:type="dcterms:W3CDTF">2018-02-09T05:19:00Z</dcterms:modified>
  <cp:category/>
</cp:coreProperties>
</file>